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E4" w:rsidRPr="001011EA" w:rsidRDefault="000150E4" w:rsidP="000150E4">
      <w:pPr>
        <w:rPr>
          <w:b/>
        </w:rPr>
      </w:pPr>
      <w:proofErr w:type="gramStart"/>
      <w:r w:rsidRPr="001011EA">
        <w:rPr>
          <w:b/>
        </w:rPr>
        <w:t>2-2-108</w:t>
      </w:r>
      <w:proofErr w:type="gramEnd"/>
      <w:r w:rsidRPr="001011EA">
        <w:rPr>
          <w:b/>
        </w:rPr>
        <w:t xml:space="preserve"> NUISANCE</w:t>
      </w:r>
    </w:p>
    <w:p w:rsidR="000150E4" w:rsidRDefault="000150E4" w:rsidP="000150E4">
      <w:r>
        <w:t>a. Purpose and Applicability</w:t>
      </w:r>
    </w:p>
    <w:p w:rsidR="000150E4" w:rsidRDefault="000150E4" w:rsidP="000150E4">
      <w:r>
        <w:t>The purpose of this regulation is to promote and encourage the maintenance of</w:t>
      </w:r>
      <w:r>
        <w:t xml:space="preserve"> </w:t>
      </w:r>
      <w:r>
        <w:t>properties within Laramie County and to protect and provide for the highest level of</w:t>
      </w:r>
      <w:r>
        <w:t xml:space="preserve"> </w:t>
      </w:r>
      <w:r>
        <w:t>health, safety and welfare of County citizens. This regulation shall not regulate any</w:t>
      </w:r>
      <w:r>
        <w:t xml:space="preserve"> </w:t>
      </w:r>
      <w:r>
        <w:t>permitted industrial facility or oil and gas or mining operations necessary to the</w:t>
      </w:r>
      <w:r>
        <w:t xml:space="preserve"> </w:t>
      </w:r>
      <w:r>
        <w:t>extraction, production or exploration of the mineral resources, nor shall this regulation be</w:t>
      </w:r>
      <w:r>
        <w:t xml:space="preserve"> </w:t>
      </w:r>
      <w:r>
        <w:t>construed to impair or modify any rights afforded to farm or ranch operations pursuant to</w:t>
      </w:r>
      <w:r>
        <w:t xml:space="preserve"> </w:t>
      </w:r>
      <w:r>
        <w:t>the Wyoming Right to Farm and Ranch Act. A farm or ranch operation shall not be found</w:t>
      </w:r>
      <w:r>
        <w:t xml:space="preserve"> </w:t>
      </w:r>
      <w:r>
        <w:t xml:space="preserve">to be a public or private nuisance </w:t>
      </w:r>
      <w:proofErr w:type="gramStart"/>
      <w:r>
        <w:t>by reason of</w:t>
      </w:r>
      <w:proofErr w:type="gramEnd"/>
      <w:r>
        <w:t xml:space="preserve"> that operation if that farm or ranch</w:t>
      </w:r>
      <w:r>
        <w:t xml:space="preserve"> </w:t>
      </w:r>
      <w:r>
        <w:t>operation:</w:t>
      </w:r>
    </w:p>
    <w:p w:rsidR="000150E4" w:rsidRDefault="000150E4" w:rsidP="000150E4">
      <w:pPr>
        <w:ind w:firstLine="720"/>
      </w:pPr>
      <w:proofErr w:type="spellStart"/>
      <w:r>
        <w:t>i</w:t>
      </w:r>
      <w:proofErr w:type="spellEnd"/>
      <w:r>
        <w:t>. Conforms to generally accepted agricultural management practices; and,</w:t>
      </w:r>
    </w:p>
    <w:p w:rsidR="000150E4" w:rsidRDefault="000150E4" w:rsidP="000150E4">
      <w:pPr>
        <w:ind w:firstLine="720"/>
      </w:pPr>
      <w:r>
        <w:t>ii. Existed before a change in the land use adjacent to the farm or ranch land and the</w:t>
      </w:r>
      <w:r>
        <w:t xml:space="preserve"> </w:t>
      </w:r>
      <w:r>
        <w:t>farm or ranch operation would not have been a nuisance before the change in land</w:t>
      </w:r>
      <w:r>
        <w:t xml:space="preserve"> </w:t>
      </w:r>
      <w:r>
        <w:t>use or occupancy occurred (§11-44-103).</w:t>
      </w:r>
    </w:p>
    <w:p w:rsidR="000150E4" w:rsidRDefault="000150E4" w:rsidP="000150E4">
      <w:proofErr w:type="gramStart"/>
      <w:r>
        <w:t>b</w:t>
      </w:r>
      <w:proofErr w:type="gramEnd"/>
      <w:r>
        <w:t>. General</w:t>
      </w:r>
    </w:p>
    <w:p w:rsidR="000150E4" w:rsidRDefault="000150E4" w:rsidP="000150E4">
      <w:pPr>
        <w:ind w:firstLine="720"/>
      </w:pPr>
      <w:proofErr w:type="spellStart"/>
      <w:r>
        <w:t>i</w:t>
      </w:r>
      <w:proofErr w:type="spellEnd"/>
      <w:r>
        <w:t>. A site, property, tract, lot, building grounds, area or other property may be</w:t>
      </w:r>
      <w:r>
        <w:t xml:space="preserve"> </w:t>
      </w:r>
      <w:r>
        <w:t>declared a nuisance by the Board of Laramie County Commissioners in</w:t>
      </w:r>
      <w:r>
        <w:t xml:space="preserve"> </w:t>
      </w:r>
      <w:r>
        <w:t>conformance with Wyoming State Statute §18-2-115 et seq. if a nuisance as listed</w:t>
      </w:r>
      <w:r>
        <w:t xml:space="preserve"> </w:t>
      </w:r>
      <w:r>
        <w:t>in this article exists on said site, property, tract, lot, building grounds, area or other</w:t>
      </w:r>
      <w:r>
        <w:t xml:space="preserve"> </w:t>
      </w:r>
      <w:r>
        <w:t>property.</w:t>
      </w:r>
    </w:p>
    <w:p w:rsidR="000150E4" w:rsidRDefault="000150E4" w:rsidP="000150E4">
      <w:pPr>
        <w:ind w:firstLine="720"/>
      </w:pPr>
      <w:r>
        <w:t>ii. The Board of Laramie County Commissioners authorizes and designates the</w:t>
      </w:r>
      <w:r>
        <w:t xml:space="preserve"> </w:t>
      </w:r>
      <w:r>
        <w:t>Director of Public Works or designee to investigate and determine the existence of</w:t>
      </w:r>
      <w:r>
        <w:t xml:space="preserve"> </w:t>
      </w:r>
      <w:r>
        <w:t>a nuisance and to issue orders on behalf of the Commissioners declaring a</w:t>
      </w:r>
      <w:r>
        <w:t xml:space="preserve"> </w:t>
      </w:r>
      <w:r>
        <w:t>property a nuisance in conformance with Wyoming State Statute §18-2-101(a)(viii)</w:t>
      </w:r>
    </w:p>
    <w:p w:rsidR="000150E4" w:rsidRDefault="000150E4" w:rsidP="000150E4">
      <w:r>
        <w:t>c. Procedures and Process</w:t>
      </w:r>
    </w:p>
    <w:p w:rsidR="000150E4" w:rsidRDefault="000150E4" w:rsidP="000150E4">
      <w:pPr>
        <w:ind w:firstLine="720"/>
      </w:pPr>
      <w:proofErr w:type="gramStart"/>
      <w:r>
        <w:t>iii. All investigations will be made by the Laramie County Planning and Development</w:t>
      </w:r>
      <w:r>
        <w:t xml:space="preserve"> </w:t>
      </w:r>
      <w:r>
        <w:t>Office</w:t>
      </w:r>
      <w:proofErr w:type="gramEnd"/>
      <w:r>
        <w:t xml:space="preserve"> for determination of validity and compliance with this and other pertinent</w:t>
      </w:r>
      <w:r>
        <w:t xml:space="preserve"> </w:t>
      </w:r>
      <w:r>
        <w:t>regulations. State and local agencies with specific expertise shall be consulted by</w:t>
      </w:r>
      <w:r>
        <w:t xml:space="preserve"> </w:t>
      </w:r>
      <w:r>
        <w:t>Laramie County as appropriate as part of the investigation.</w:t>
      </w:r>
    </w:p>
    <w:p w:rsidR="000150E4" w:rsidRDefault="000150E4" w:rsidP="000150E4">
      <w:pPr>
        <w:ind w:firstLine="720"/>
      </w:pPr>
      <w:proofErr w:type="gramStart"/>
      <w:r>
        <w:t>iv. If in the course of an investigation a nuisance is found, the property owner shall be</w:t>
      </w:r>
      <w:r>
        <w:t xml:space="preserve"> </w:t>
      </w:r>
      <w:r>
        <w:t>notified, except as described below, by certified mail within ten (10) days of</w:t>
      </w:r>
      <w:r>
        <w:t xml:space="preserve"> </w:t>
      </w:r>
      <w:r>
        <w:t>determination that the County is declaring a nuisance and that an order may be</w:t>
      </w:r>
      <w:r>
        <w:t xml:space="preserve"> </w:t>
      </w:r>
      <w:r>
        <w:t>issued to the owner in conformance with §18-2-115 within fourteen (14) days of</w:t>
      </w:r>
      <w:r>
        <w:t xml:space="preserve"> </w:t>
      </w:r>
      <w:r>
        <w:t>the certified mailing date.</w:t>
      </w:r>
      <w:proofErr w:type="gramEnd"/>
    </w:p>
    <w:p w:rsidR="000150E4" w:rsidRDefault="000150E4" w:rsidP="000150E4">
      <w:pPr>
        <w:ind w:firstLine="720"/>
      </w:pPr>
      <w:r>
        <w:t>v. If a nuisance is determined to be an immediate threat to the health, safety and</w:t>
      </w:r>
      <w:r>
        <w:t xml:space="preserve"> </w:t>
      </w:r>
      <w:r>
        <w:t>welfare of the citizens of Laramie County, the County shall immediately issue an</w:t>
      </w:r>
      <w:r>
        <w:t xml:space="preserve"> </w:t>
      </w:r>
      <w:r>
        <w:t>order in conformance with §18-2-115 without prior notice as described above.</w:t>
      </w:r>
    </w:p>
    <w:p w:rsidR="000150E4" w:rsidRDefault="000150E4" w:rsidP="000150E4">
      <w:pPr>
        <w:ind w:firstLine="720"/>
      </w:pPr>
      <w:r>
        <w:t xml:space="preserve">vi. A reasonable </w:t>
      </w:r>
      <w:proofErr w:type="gramStart"/>
      <w:r>
        <w:t>time frame</w:t>
      </w:r>
      <w:proofErr w:type="gramEnd"/>
      <w:r>
        <w:t xml:space="preserve"> to abate said nuisance as determined by Laramie County</w:t>
      </w:r>
      <w:r>
        <w:t xml:space="preserve"> </w:t>
      </w:r>
      <w:r>
        <w:t xml:space="preserve">in </w:t>
      </w:r>
      <w:r>
        <w:t>c</w:t>
      </w:r>
      <w:r>
        <w:t>onsultation with the property owner shall be provided in any order.</w:t>
      </w:r>
    </w:p>
    <w:p w:rsidR="002F5318" w:rsidRDefault="000150E4" w:rsidP="000150E4">
      <w:pPr>
        <w:ind w:firstLine="720"/>
      </w:pPr>
      <w:proofErr w:type="gramStart"/>
      <w:r>
        <w:t>vii. The following may be declared a nuisance by the Board of Laramie County</w:t>
      </w:r>
      <w:r>
        <w:t xml:space="preserve"> </w:t>
      </w:r>
      <w:r>
        <w:t>Commissioners</w:t>
      </w:r>
      <w:proofErr w:type="gramEnd"/>
      <w:r>
        <w:t>:</w:t>
      </w:r>
    </w:p>
    <w:p w:rsidR="000150E4" w:rsidRDefault="000150E4" w:rsidP="000150E4">
      <w:pPr>
        <w:ind w:left="720" w:firstLine="720"/>
      </w:pPr>
      <w:r>
        <w:lastRenderedPageBreak/>
        <w:t>(A) Failure to keep material, debris, waste, refuse or garbage properly</w:t>
      </w:r>
      <w:r>
        <w:t xml:space="preserve"> </w:t>
      </w:r>
      <w:r>
        <w:t>contained</w:t>
      </w:r>
      <w:proofErr w:type="gramStart"/>
      <w:r>
        <w:t>;</w:t>
      </w:r>
      <w:proofErr w:type="gramEnd"/>
    </w:p>
    <w:p w:rsidR="000150E4" w:rsidRDefault="000150E4" w:rsidP="000150E4">
      <w:pPr>
        <w:ind w:left="1440"/>
      </w:pPr>
      <w:r>
        <w:t xml:space="preserve">(B) Failure to maintain a structure designed and built for human habitation </w:t>
      </w:r>
      <w:proofErr w:type="gramStart"/>
      <w:r>
        <w:t>so</w:t>
      </w:r>
      <w:r>
        <w:t xml:space="preserve"> </w:t>
      </w:r>
      <w:r>
        <w:t>as to</w:t>
      </w:r>
      <w:proofErr w:type="gramEnd"/>
      <w:r>
        <w:t xml:space="preserve"> avoid health, life safety and welfare hazards as determined by the</w:t>
      </w:r>
      <w:r>
        <w:t xml:space="preserve"> </w:t>
      </w:r>
      <w:r>
        <w:t>Chief Building Official;</w:t>
      </w:r>
    </w:p>
    <w:p w:rsidR="000150E4" w:rsidRDefault="000150E4" w:rsidP="000150E4">
      <w:pPr>
        <w:ind w:left="1440"/>
      </w:pPr>
      <w:r>
        <w:t>(C) The outside, unscreened storage or keeping of four or more inoperable</w:t>
      </w:r>
      <w:r>
        <w:t xml:space="preserve"> </w:t>
      </w:r>
      <w:r>
        <w:t>and/or unregistered vehicles within the regulatory areas of Laramie County;</w:t>
      </w:r>
    </w:p>
    <w:p w:rsidR="000150E4" w:rsidRDefault="000150E4" w:rsidP="001011EA">
      <w:pPr>
        <w:ind w:left="1440"/>
      </w:pPr>
      <w:r>
        <w:t>(D) The outside, unscreened storage or keeping of any inoperable and/or</w:t>
      </w:r>
      <w:r>
        <w:t xml:space="preserve"> </w:t>
      </w:r>
      <w:r>
        <w:t>unregistered vehicle within the zoned area of Laramie County, except as</w:t>
      </w:r>
      <w:r w:rsidR="001011EA">
        <w:t xml:space="preserve"> </w:t>
      </w:r>
      <w:r>
        <w:t>permitted by the regulations of a specific zone district</w:t>
      </w:r>
      <w:proofErr w:type="gramStart"/>
      <w:r>
        <w:t>;</w:t>
      </w:r>
      <w:proofErr w:type="gramEnd"/>
    </w:p>
    <w:p w:rsidR="000150E4" w:rsidRDefault="000150E4" w:rsidP="001011EA">
      <w:pPr>
        <w:ind w:left="1440"/>
      </w:pPr>
      <w:r>
        <w:t>(E) The unscreened and/or unlicensed accumulation of materials, debris, waste</w:t>
      </w:r>
      <w:r w:rsidR="001011EA">
        <w:t xml:space="preserve"> </w:t>
      </w:r>
      <w:r>
        <w:t>recyclables, or other scrap or junk material;</w:t>
      </w:r>
    </w:p>
    <w:p w:rsidR="000150E4" w:rsidRDefault="000150E4" w:rsidP="001011EA">
      <w:pPr>
        <w:ind w:left="1440"/>
      </w:pPr>
      <w:r>
        <w:t>(F) The active or passive discharge into the environment of toxic or noxious</w:t>
      </w:r>
      <w:r w:rsidR="001011EA">
        <w:t xml:space="preserve"> </w:t>
      </w:r>
      <w:r>
        <w:t>materials in such concentrations as to endanger the public health from a</w:t>
      </w:r>
      <w:r w:rsidR="001011EA">
        <w:t xml:space="preserve"> </w:t>
      </w:r>
      <w:r>
        <w:t>primary property or source;</w:t>
      </w:r>
    </w:p>
    <w:p w:rsidR="000150E4" w:rsidRDefault="000150E4" w:rsidP="001011EA">
      <w:pPr>
        <w:ind w:left="1440"/>
      </w:pPr>
      <w:r>
        <w:t>(G) The active or passive discharge of effluent from any cesspool, septic tank,</w:t>
      </w:r>
      <w:r w:rsidR="001011EA">
        <w:t xml:space="preserve"> </w:t>
      </w:r>
      <w:r>
        <w:t>drain field or sewage disposal system upon the surface of the ground from</w:t>
      </w:r>
      <w:r w:rsidR="001011EA">
        <w:t xml:space="preserve"> </w:t>
      </w:r>
      <w:r>
        <w:t>a primary property or source;</w:t>
      </w:r>
    </w:p>
    <w:p w:rsidR="000150E4" w:rsidRDefault="000150E4" w:rsidP="001011EA">
      <w:pPr>
        <w:ind w:left="1440"/>
      </w:pPr>
      <w:r>
        <w:t>(H) The active or passive contamination of any well, cistern, stream, lake,</w:t>
      </w:r>
      <w:r w:rsidR="001011EA">
        <w:t xml:space="preserve"> </w:t>
      </w:r>
      <w:r>
        <w:t>groundwater, or other body of water by sewage, waste or other materials or</w:t>
      </w:r>
      <w:r w:rsidR="001011EA">
        <w:t xml:space="preserve"> </w:t>
      </w:r>
      <w:r>
        <w:t>substances from a primary property or source;</w:t>
      </w:r>
    </w:p>
    <w:p w:rsidR="000150E4" w:rsidRDefault="000150E4" w:rsidP="001011EA">
      <w:pPr>
        <w:ind w:left="1440"/>
      </w:pPr>
      <w:r>
        <w:t xml:space="preserve">(I) Accumulation of manure from domestic animals and fowl that are </w:t>
      </w:r>
      <w:proofErr w:type="gramStart"/>
      <w:r>
        <w:t>han</w:t>
      </w:r>
      <w:bookmarkStart w:id="0" w:name="_GoBack"/>
      <w:bookmarkEnd w:id="0"/>
      <w:r>
        <w:t>dled,</w:t>
      </w:r>
      <w:proofErr w:type="gramEnd"/>
      <w:r w:rsidR="001011EA">
        <w:t xml:space="preserve"> </w:t>
      </w:r>
      <w:r>
        <w:t>stored or disposed of in a manner that creates a health hazard;</w:t>
      </w:r>
    </w:p>
    <w:p w:rsidR="000150E4" w:rsidRDefault="000150E4" w:rsidP="001011EA">
      <w:pPr>
        <w:ind w:left="1440"/>
      </w:pPr>
      <w:r>
        <w:t>(J) Accumulation of decayed or decaying matter, trash, rubbish, garbage or</w:t>
      </w:r>
      <w:r w:rsidR="001011EA">
        <w:t xml:space="preserve"> </w:t>
      </w:r>
      <w:r>
        <w:t>any substance which is demonstrated and determined to be a health</w:t>
      </w:r>
      <w:r w:rsidR="001011EA">
        <w:t xml:space="preserve"> </w:t>
      </w:r>
      <w:r>
        <w:t>hazard;</w:t>
      </w:r>
    </w:p>
    <w:p w:rsidR="000150E4" w:rsidRDefault="000150E4" w:rsidP="001011EA">
      <w:pPr>
        <w:ind w:left="1440"/>
      </w:pPr>
      <w:r>
        <w:t>(K) Storage, use or disposal of hazardous material, in such quantity or manner</w:t>
      </w:r>
      <w:r w:rsidR="001011EA">
        <w:t xml:space="preserve"> </w:t>
      </w:r>
      <w:r>
        <w:t>that creates a public health hazard;</w:t>
      </w:r>
    </w:p>
    <w:p w:rsidR="000150E4" w:rsidRDefault="000150E4" w:rsidP="001011EA">
      <w:pPr>
        <w:ind w:left="1440"/>
      </w:pPr>
      <w:r>
        <w:t>L) Any condition or situation which renders a structure designed</w:t>
      </w:r>
      <w:r w:rsidR="001011EA">
        <w:t xml:space="preserve"> </w:t>
      </w:r>
      <w:r>
        <w:t>and</w:t>
      </w:r>
      <w:r w:rsidR="001011EA">
        <w:t xml:space="preserve"> </w:t>
      </w:r>
      <w:r>
        <w:t>constructed for human habitation or any part thereof unsanitary, unhealthy</w:t>
      </w:r>
      <w:r w:rsidR="001011EA">
        <w:t xml:space="preserve"> </w:t>
      </w:r>
      <w:r>
        <w:t>or unfit for human habitation, occupancy or use, or renders any property</w:t>
      </w:r>
      <w:r w:rsidR="001011EA">
        <w:t xml:space="preserve"> </w:t>
      </w:r>
      <w:r>
        <w:t>unsanitary or unhealthy;</w:t>
      </w:r>
    </w:p>
    <w:p w:rsidR="000150E4" w:rsidRDefault="000150E4" w:rsidP="001011EA">
      <w:pPr>
        <w:ind w:left="720" w:firstLine="720"/>
      </w:pPr>
      <w:r>
        <w:t>(M) Failure to comply with any law or rule regarding sanitation and health.</w:t>
      </w:r>
    </w:p>
    <w:p w:rsidR="000150E4" w:rsidRDefault="000150E4" w:rsidP="000150E4">
      <w:pPr>
        <w:jc w:val="both"/>
      </w:pPr>
      <w:r>
        <w:t>d. Violations</w:t>
      </w:r>
    </w:p>
    <w:p w:rsidR="000150E4" w:rsidRDefault="000150E4" w:rsidP="000150E4">
      <w:pPr>
        <w:jc w:val="both"/>
      </w:pPr>
      <w:r>
        <w:t>Violations of the foregoing provisions may be enforced through any method authorized</w:t>
      </w:r>
      <w:r w:rsidR="001011EA">
        <w:t xml:space="preserve"> </w:t>
      </w:r>
      <w:r>
        <w:t>for enforcement of this regulation, through the provisions of W.S. § 18-2-115 et seq.,</w:t>
      </w:r>
      <w:r w:rsidR="001011EA">
        <w:t xml:space="preserve"> </w:t>
      </w:r>
      <w:r>
        <w:t>through injunction, mandamus or other form of judicial action and any other applicable</w:t>
      </w:r>
      <w:r w:rsidR="001011EA">
        <w:t xml:space="preserve"> </w:t>
      </w:r>
      <w:r>
        <w:t>method under law including, but not limited to, criminal citations. The selection of one</w:t>
      </w:r>
      <w:r w:rsidR="001011EA">
        <w:t xml:space="preserve"> </w:t>
      </w:r>
      <w:r>
        <w:t>remedy for enforcement shall not prohibit the implementation of any other remedies</w:t>
      </w:r>
      <w:r w:rsidR="001011EA">
        <w:t xml:space="preserve"> </w:t>
      </w:r>
      <w:r>
        <w:t xml:space="preserve">available under law. All remedies available </w:t>
      </w:r>
      <w:proofErr w:type="gramStart"/>
      <w:r>
        <w:t>may be used</w:t>
      </w:r>
      <w:proofErr w:type="gramEnd"/>
      <w:r>
        <w:t xml:space="preserve"> individually or cumulatively</w:t>
      </w:r>
      <w:r w:rsidR="001011EA">
        <w:t>.</w:t>
      </w:r>
    </w:p>
    <w:sectPr w:rsidR="0001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4"/>
    <w:rsid w:val="000150E4"/>
    <w:rsid w:val="001011EA"/>
    <w:rsid w:val="002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5BC"/>
  <w15:chartTrackingRefBased/>
  <w15:docId w15:val="{1D5BC2D4-51F7-45E2-8681-44C8CE81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Kroeger</dc:creator>
  <cp:keywords/>
  <dc:description/>
  <cp:lastModifiedBy>Roy Kroeger</cp:lastModifiedBy>
  <cp:revision>1</cp:revision>
  <dcterms:created xsi:type="dcterms:W3CDTF">2022-04-05T17:55:00Z</dcterms:created>
  <dcterms:modified xsi:type="dcterms:W3CDTF">2022-04-05T18:14:00Z</dcterms:modified>
</cp:coreProperties>
</file>